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67" w:rsidRDefault="00040667" w:rsidP="00040667">
      <w:pPr>
        <w:widowControl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LESSON PLAN COVER SHEET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SUBJECT:</w:t>
      </w:r>
      <w:r w:rsidR="003031BF">
        <w:rPr>
          <w:rFonts w:ascii="Palatino" w:hAnsi="Palatino"/>
        </w:rPr>
        <w:t xml:space="preserve">  Title III – Juvenile Law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INSTRUCTOR(S):</w:t>
      </w:r>
      <w:r w:rsidR="003031BF">
        <w:rPr>
          <w:rFonts w:ascii="Palatino" w:hAnsi="Palatino"/>
        </w:rPr>
        <w:t xml:space="preserve">  Dan Tiller</w:t>
      </w:r>
      <w:r w:rsidR="003031BF">
        <w:rPr>
          <w:rFonts w:ascii="Palatino" w:hAnsi="Palatino"/>
        </w:rPr>
        <w:tab/>
      </w:r>
      <w:r w:rsidR="003031BF">
        <w:rPr>
          <w:rFonts w:ascii="Palatino" w:hAnsi="Palatino"/>
        </w:rPr>
        <w:tab/>
      </w:r>
      <w:r w:rsidR="003031BF">
        <w:rPr>
          <w:rFonts w:ascii="Palatino" w:hAnsi="Palatino"/>
        </w:rPr>
        <w:tab/>
      </w:r>
      <w:r>
        <w:rPr>
          <w:rFonts w:ascii="Palatino" w:hAnsi="Palatino"/>
        </w:rPr>
        <w:t>PHONE:</w:t>
      </w:r>
      <w:r w:rsidR="003031BF">
        <w:rPr>
          <w:rFonts w:ascii="Palatino" w:hAnsi="Palatino"/>
        </w:rPr>
        <w:t xml:space="preserve">   210/722-0350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TIME ALLOTTED:</w:t>
      </w:r>
      <w:r w:rsidR="003031BF">
        <w:rPr>
          <w:rFonts w:ascii="Palatino" w:hAnsi="Palatino"/>
        </w:rPr>
        <w:t xml:space="preserve">  6 hours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INSTRUCTIONAL AIDS:</w:t>
      </w:r>
      <w:r w:rsidR="003031BF">
        <w:rPr>
          <w:rFonts w:ascii="Palatino" w:hAnsi="Palatino"/>
        </w:rPr>
        <w:t xml:space="preserve">  Power Point Presentation</w:t>
      </w:r>
    </w:p>
    <w:p w:rsidR="003031BF" w:rsidRDefault="003031BF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STUDENT MATERIALS:</w:t>
      </w:r>
      <w:r w:rsidR="003031BF">
        <w:rPr>
          <w:rFonts w:ascii="Palatino" w:hAnsi="Palatino"/>
        </w:rPr>
        <w:t xml:space="preserve"> Handouts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PREREQUISITE EXPERIENCE OF THE LEARNERS:</w:t>
      </w:r>
      <w:r w:rsidR="003031BF">
        <w:rPr>
          <w:rFonts w:ascii="Palatino" w:hAnsi="Palatino"/>
        </w:rPr>
        <w:t xml:space="preserve">  None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GOAL (PURPOSE OF THE COURSE</w:t>
      </w:r>
      <w:proofErr w:type="gramStart"/>
      <w:r>
        <w:rPr>
          <w:rFonts w:ascii="Palatino" w:hAnsi="Palatino"/>
        </w:rPr>
        <w:t>)</w:t>
      </w:r>
      <w:r w:rsidR="003031BF">
        <w:rPr>
          <w:rFonts w:ascii="Palatino" w:hAnsi="Palatino"/>
        </w:rPr>
        <w:t xml:space="preserve">  To</w:t>
      </w:r>
      <w:proofErr w:type="gramEnd"/>
      <w:r w:rsidR="003031BF">
        <w:rPr>
          <w:rFonts w:ascii="Palatino" w:hAnsi="Palatino"/>
        </w:rPr>
        <w:t xml:space="preserve"> prepare officers with the knowledge they need</w:t>
      </w:r>
      <w:r w:rsidR="007172F6">
        <w:rPr>
          <w:rFonts w:ascii="Palatino" w:hAnsi="Palatino"/>
        </w:rPr>
        <w:t xml:space="preserve"> to carry out their required duties and ensure the legality of their actions when handling a juvenile.</w:t>
      </w:r>
      <w:r w:rsidR="003031BF">
        <w:rPr>
          <w:rFonts w:ascii="Palatino" w:hAnsi="Palatino"/>
        </w:rPr>
        <w:t xml:space="preserve"> 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tabs>
          <w:tab w:val="left" w:pos="5472"/>
        </w:tabs>
        <w:jc w:val="both"/>
        <w:rPr>
          <w:rFonts w:ascii="Palatino" w:hAnsi="Palatino"/>
        </w:rPr>
      </w:pPr>
      <w:r>
        <w:rPr>
          <w:rFonts w:ascii="Palatino" w:hAnsi="Palatino"/>
        </w:rPr>
        <w:t>DATE PREPARED:</w:t>
      </w:r>
      <w:r w:rsidR="007172F6">
        <w:rPr>
          <w:rFonts w:ascii="Palatino" w:hAnsi="Palatino"/>
        </w:rPr>
        <w:t xml:space="preserve">  March 15, 2009</w:t>
      </w:r>
      <w:r>
        <w:rPr>
          <w:rFonts w:ascii="Palatino" w:hAnsi="Palatino"/>
        </w:rPr>
        <w:tab/>
        <w:t>DATE REVISED:</w:t>
      </w:r>
    </w:p>
    <w:p w:rsidR="00040667" w:rsidRDefault="00040667" w:rsidP="00040667">
      <w:pPr>
        <w:widowControl/>
        <w:tabs>
          <w:tab w:val="left" w:pos="5472"/>
        </w:tabs>
        <w:jc w:val="both"/>
        <w:rPr>
          <w:rFonts w:ascii="Palatino" w:hAnsi="Palatino"/>
        </w:rPr>
      </w:pPr>
    </w:p>
    <w:p w:rsidR="00040667" w:rsidRDefault="00040667" w:rsidP="00040667">
      <w:pPr>
        <w:widowControl/>
        <w:tabs>
          <w:tab w:val="left" w:pos="5472"/>
        </w:tabs>
        <w:jc w:val="both"/>
        <w:rPr>
          <w:rFonts w:ascii="Palatino" w:hAnsi="Palatino"/>
        </w:rPr>
      </w:pPr>
    </w:p>
    <w:p w:rsidR="00040667" w:rsidRDefault="00040667" w:rsidP="00040667">
      <w:pPr>
        <w:widowControl/>
        <w:tabs>
          <w:tab w:val="left" w:pos="5472"/>
        </w:tabs>
        <w:jc w:val="both"/>
        <w:rPr>
          <w:rFonts w:ascii="Palatino" w:hAnsi="Palatino"/>
        </w:rPr>
      </w:pPr>
      <w:r>
        <w:rPr>
          <w:rFonts w:ascii="Palatino" w:hAnsi="Palatino"/>
        </w:rPr>
        <w:t>PREPARED BY:</w:t>
      </w:r>
      <w:r w:rsidR="007172F6">
        <w:rPr>
          <w:rFonts w:ascii="Palatino" w:hAnsi="Palatino"/>
        </w:rPr>
        <w:t xml:space="preserve">  Dan Tiller</w:t>
      </w:r>
      <w:r>
        <w:rPr>
          <w:rFonts w:ascii="Palatino" w:hAnsi="Palatino"/>
        </w:rPr>
        <w:tab/>
        <w:t>REVISED BY:</w:t>
      </w:r>
    </w:p>
    <w:p w:rsidR="00040667" w:rsidRDefault="00040667" w:rsidP="00040667">
      <w:pPr>
        <w:widowControl/>
        <w:tabs>
          <w:tab w:val="left" w:pos="5472"/>
        </w:tabs>
        <w:jc w:val="both"/>
        <w:rPr>
          <w:rFonts w:ascii="Palatino" w:hAnsi="Palatino"/>
        </w:rPr>
      </w:pPr>
    </w:p>
    <w:p w:rsidR="00040667" w:rsidRDefault="00040667" w:rsidP="00040667">
      <w:pPr>
        <w:widowControl/>
        <w:tabs>
          <w:tab w:val="left" w:pos="5472"/>
        </w:tabs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INSTRUCTOR LESSON PLAN</w:t>
      </w:r>
    </w:p>
    <w:p w:rsidR="00040667" w:rsidRDefault="00040667" w:rsidP="00040667">
      <w:pPr>
        <w:widowControl/>
        <w:jc w:val="both"/>
        <w:rPr>
          <w:rFonts w:ascii="Palatino" w:hAnsi="Palatino"/>
          <w:b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SUBJECT:</w:t>
      </w:r>
      <w:r>
        <w:rPr>
          <w:rFonts w:ascii="Palatino" w:hAnsi="Palatino"/>
        </w:rPr>
        <w:tab/>
      </w:r>
      <w:r w:rsidR="007172F6">
        <w:rPr>
          <w:rFonts w:ascii="Palatino" w:hAnsi="Palatino"/>
        </w:rPr>
        <w:t>Juvenile law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UNIT: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ind w:left="2880" w:hanging="2880"/>
        <w:jc w:val="both"/>
        <w:rPr>
          <w:rFonts w:ascii="Palatino" w:hAnsi="Palatino"/>
        </w:rPr>
      </w:pPr>
      <w:r>
        <w:rPr>
          <w:rFonts w:ascii="Palatino" w:hAnsi="Palatino"/>
        </w:rPr>
        <w:t>LESSON OBJECTIVES</w:t>
      </w:r>
      <w:r>
        <w:rPr>
          <w:rFonts w:ascii="Palatino" w:hAnsi="Palatino"/>
        </w:rPr>
        <w:tab/>
      </w:r>
    </w:p>
    <w:p w:rsidR="007172F6" w:rsidRDefault="007172F6" w:rsidP="00040667">
      <w:pPr>
        <w:widowControl/>
        <w:ind w:left="2880" w:hanging="2880"/>
        <w:jc w:val="both"/>
        <w:rPr>
          <w:rFonts w:ascii="Palatino" w:hAnsi="Palatino"/>
        </w:rPr>
      </w:pPr>
    </w:p>
    <w:p w:rsidR="00000000" w:rsidRDefault="008F0208" w:rsidP="008F0208">
      <w:pPr>
        <w:widowControl/>
        <w:numPr>
          <w:ilvl w:val="0"/>
          <w:numId w:val="4"/>
        </w:numPr>
        <w:rPr>
          <w:rFonts w:ascii="Palatino" w:hAnsi="Palatino"/>
        </w:rPr>
      </w:pPr>
      <w:r w:rsidRPr="008F0208">
        <w:rPr>
          <w:rFonts w:ascii="Palatino" w:hAnsi="Palatino"/>
        </w:rPr>
        <w:t>Learning objective: The student will be able to def</w:t>
      </w:r>
      <w:r w:rsidRPr="008F0208">
        <w:rPr>
          <w:rFonts w:ascii="Palatino" w:hAnsi="Palatino"/>
        </w:rPr>
        <w:t xml:space="preserve">ine the age group of a juvenile </w:t>
      </w:r>
      <w:r w:rsidRPr="008F0208">
        <w:rPr>
          <w:rFonts w:ascii="Palatino" w:hAnsi="Palatino"/>
        </w:rPr>
        <w:t xml:space="preserve">offender. </w:t>
      </w:r>
    </w:p>
    <w:p w:rsidR="008F0208" w:rsidRPr="008F0208" w:rsidRDefault="008F0208" w:rsidP="008F0208">
      <w:pPr>
        <w:widowControl/>
        <w:ind w:left="720"/>
        <w:rPr>
          <w:rFonts w:ascii="Palatino" w:hAnsi="Palatino"/>
        </w:rPr>
      </w:pPr>
    </w:p>
    <w:p w:rsidR="008F0208" w:rsidRDefault="008F0208" w:rsidP="008F0208">
      <w:pPr>
        <w:widowControl/>
        <w:numPr>
          <w:ilvl w:val="0"/>
          <w:numId w:val="4"/>
        </w:numPr>
        <w:rPr>
          <w:rFonts w:ascii="Palatino" w:hAnsi="Palatino"/>
        </w:rPr>
      </w:pPr>
      <w:r w:rsidRPr="008F0208">
        <w:rPr>
          <w:rFonts w:ascii="Palatino" w:hAnsi="Palatino"/>
        </w:rPr>
        <w:t xml:space="preserve">Learning objective: </w:t>
      </w:r>
      <w:r>
        <w:rPr>
          <w:rFonts w:ascii="Palatino" w:hAnsi="Palatino"/>
        </w:rPr>
        <w:t xml:space="preserve"> </w:t>
      </w:r>
      <w:r w:rsidRPr="008F0208">
        <w:rPr>
          <w:rFonts w:ascii="Palatino" w:hAnsi="Palatino"/>
        </w:rPr>
        <w:t xml:space="preserve">The student will be able to define “Delinquent Conduct” and </w:t>
      </w:r>
    </w:p>
    <w:p w:rsidR="008F0208" w:rsidRDefault="008F0208" w:rsidP="008F0208">
      <w:pPr>
        <w:widowControl/>
        <w:rPr>
          <w:rFonts w:ascii="Palatino" w:hAnsi="Palatino"/>
        </w:rPr>
      </w:pPr>
      <w:r>
        <w:rPr>
          <w:rFonts w:ascii="Palatino" w:hAnsi="Palatino"/>
        </w:rPr>
        <w:t xml:space="preserve">            </w:t>
      </w:r>
      <w:proofErr w:type="gramStart"/>
      <w:r w:rsidRPr="008F0208">
        <w:rPr>
          <w:rFonts w:ascii="Palatino" w:hAnsi="Palatino"/>
        </w:rPr>
        <w:t>“Child in Need of Supervision” violations.</w:t>
      </w:r>
      <w:proofErr w:type="gramEnd"/>
      <w:r w:rsidRPr="008F0208">
        <w:rPr>
          <w:rFonts w:ascii="Palatino" w:hAnsi="Palatino"/>
        </w:rPr>
        <w:t xml:space="preserve"> </w:t>
      </w:r>
    </w:p>
    <w:p w:rsidR="008F0208" w:rsidRDefault="008F0208" w:rsidP="008F0208">
      <w:pPr>
        <w:widowControl/>
        <w:rPr>
          <w:rFonts w:ascii="Palatino" w:hAnsi="Palatino"/>
        </w:rPr>
      </w:pPr>
    </w:p>
    <w:p w:rsidR="00000000" w:rsidRDefault="008F0208" w:rsidP="008F0208">
      <w:pPr>
        <w:widowControl/>
        <w:numPr>
          <w:ilvl w:val="0"/>
          <w:numId w:val="4"/>
        </w:numPr>
        <w:rPr>
          <w:rFonts w:ascii="Palatino" w:hAnsi="Palatino"/>
        </w:rPr>
      </w:pPr>
      <w:r w:rsidRPr="008F0208">
        <w:rPr>
          <w:rFonts w:ascii="Palatino" w:hAnsi="Palatino"/>
        </w:rPr>
        <w:t xml:space="preserve">Learning objective: </w:t>
      </w:r>
      <w:r>
        <w:rPr>
          <w:rFonts w:ascii="Palatino" w:hAnsi="Palatino"/>
        </w:rPr>
        <w:t xml:space="preserve"> </w:t>
      </w:r>
      <w:r w:rsidRPr="008F0208">
        <w:rPr>
          <w:rFonts w:ascii="Palatino" w:hAnsi="Palatino"/>
        </w:rPr>
        <w:t>The student will be able to explain juvenile arrest procedures.</w:t>
      </w:r>
    </w:p>
    <w:p w:rsidR="008F0208" w:rsidRPr="008F0208" w:rsidRDefault="008F0208" w:rsidP="008F0208">
      <w:pPr>
        <w:widowControl/>
        <w:ind w:left="720"/>
        <w:rPr>
          <w:rFonts w:ascii="Palatino" w:hAnsi="Palatino"/>
        </w:rPr>
      </w:pPr>
    </w:p>
    <w:p w:rsidR="00000000" w:rsidRDefault="008F0208" w:rsidP="008F0208">
      <w:pPr>
        <w:widowControl/>
        <w:numPr>
          <w:ilvl w:val="0"/>
          <w:numId w:val="4"/>
        </w:numPr>
        <w:rPr>
          <w:rFonts w:ascii="Palatino" w:hAnsi="Palatino"/>
        </w:rPr>
      </w:pPr>
      <w:r w:rsidRPr="008F0208">
        <w:rPr>
          <w:rFonts w:ascii="Palatino" w:hAnsi="Palatino"/>
        </w:rPr>
        <w:t xml:space="preserve">Learning objective: </w:t>
      </w:r>
      <w:r>
        <w:rPr>
          <w:rFonts w:ascii="Palatino" w:hAnsi="Palatino"/>
        </w:rPr>
        <w:t xml:space="preserve"> </w:t>
      </w:r>
      <w:r w:rsidRPr="008F0208">
        <w:rPr>
          <w:rFonts w:ascii="Palatino" w:hAnsi="Palatino"/>
        </w:rPr>
        <w:t>The student will be able to explain parent’s right of access to chi</w:t>
      </w:r>
      <w:r w:rsidRPr="008F0208">
        <w:rPr>
          <w:rFonts w:ascii="Palatino" w:hAnsi="Palatino"/>
        </w:rPr>
        <w:t>ld.</w:t>
      </w:r>
    </w:p>
    <w:p w:rsidR="008F0208" w:rsidRPr="008F0208" w:rsidRDefault="008F0208" w:rsidP="008F0208">
      <w:pPr>
        <w:widowControl/>
        <w:rPr>
          <w:rFonts w:ascii="Palatino" w:hAnsi="Palatino"/>
        </w:rPr>
      </w:pPr>
    </w:p>
    <w:p w:rsidR="00000000" w:rsidRDefault="008F0208" w:rsidP="008F0208">
      <w:pPr>
        <w:widowControl/>
        <w:numPr>
          <w:ilvl w:val="0"/>
          <w:numId w:val="4"/>
        </w:numPr>
        <w:rPr>
          <w:rFonts w:ascii="Palatino" w:hAnsi="Palatino"/>
        </w:rPr>
      </w:pPr>
      <w:r w:rsidRPr="008F0208">
        <w:rPr>
          <w:rFonts w:ascii="Palatino" w:hAnsi="Palatino"/>
        </w:rPr>
        <w:t xml:space="preserve">Learning objective: </w:t>
      </w:r>
      <w:r>
        <w:rPr>
          <w:rFonts w:ascii="Palatino" w:hAnsi="Palatino"/>
        </w:rPr>
        <w:t xml:space="preserve"> </w:t>
      </w:r>
      <w:r w:rsidRPr="008F0208">
        <w:rPr>
          <w:rFonts w:ascii="Palatino" w:hAnsi="Palatino"/>
        </w:rPr>
        <w:t>The student will be able to explain when juvenile warnings are required.</w:t>
      </w:r>
    </w:p>
    <w:p w:rsidR="008F0208" w:rsidRPr="008F0208" w:rsidRDefault="008F0208" w:rsidP="008F0208">
      <w:pPr>
        <w:widowControl/>
        <w:rPr>
          <w:rFonts w:ascii="Palatino" w:hAnsi="Palatino"/>
        </w:rPr>
      </w:pPr>
    </w:p>
    <w:p w:rsidR="00000000" w:rsidRDefault="008F0208" w:rsidP="008F0208">
      <w:pPr>
        <w:widowControl/>
        <w:numPr>
          <w:ilvl w:val="0"/>
          <w:numId w:val="4"/>
        </w:numPr>
        <w:rPr>
          <w:rFonts w:ascii="Palatino" w:hAnsi="Palatino"/>
        </w:rPr>
      </w:pPr>
      <w:r w:rsidRPr="008F0208">
        <w:rPr>
          <w:rFonts w:ascii="Palatino" w:hAnsi="Palatino"/>
        </w:rPr>
        <w:t xml:space="preserve">Learning objective: </w:t>
      </w:r>
      <w:r>
        <w:rPr>
          <w:rFonts w:ascii="Palatino" w:hAnsi="Palatino"/>
        </w:rPr>
        <w:t xml:space="preserve"> </w:t>
      </w:r>
      <w:r w:rsidRPr="008F0208">
        <w:rPr>
          <w:rFonts w:ascii="Palatino" w:hAnsi="Palatino"/>
        </w:rPr>
        <w:t xml:space="preserve">The student will be able to explain </w:t>
      </w:r>
      <w:r>
        <w:rPr>
          <w:rFonts w:ascii="Palatino" w:hAnsi="Palatino"/>
        </w:rPr>
        <w:t>d</w:t>
      </w:r>
      <w:r w:rsidRPr="008F0208">
        <w:rPr>
          <w:rFonts w:ascii="Palatino" w:hAnsi="Palatino"/>
        </w:rPr>
        <w:t xml:space="preserve">eferred </w:t>
      </w:r>
      <w:r>
        <w:rPr>
          <w:rFonts w:ascii="Palatino" w:hAnsi="Palatino"/>
        </w:rPr>
        <w:t>a</w:t>
      </w:r>
      <w:r w:rsidRPr="008F0208">
        <w:rPr>
          <w:rFonts w:ascii="Palatino" w:hAnsi="Palatino"/>
        </w:rPr>
        <w:t>djudication and certification as an adult.</w:t>
      </w:r>
    </w:p>
    <w:p w:rsidR="008F0208" w:rsidRPr="008F0208" w:rsidRDefault="008F0208" w:rsidP="008F0208">
      <w:pPr>
        <w:widowControl/>
        <w:rPr>
          <w:rFonts w:ascii="Palatino" w:hAnsi="Palatino"/>
        </w:rPr>
      </w:pPr>
    </w:p>
    <w:p w:rsidR="00000000" w:rsidRDefault="008F0208" w:rsidP="008F0208">
      <w:pPr>
        <w:widowControl/>
        <w:numPr>
          <w:ilvl w:val="0"/>
          <w:numId w:val="4"/>
        </w:numPr>
        <w:rPr>
          <w:rFonts w:ascii="Palatino" w:hAnsi="Palatino"/>
        </w:rPr>
      </w:pPr>
      <w:r w:rsidRPr="008F0208">
        <w:rPr>
          <w:rFonts w:ascii="Palatino" w:hAnsi="Palatino"/>
        </w:rPr>
        <w:t>Learning objective:</w:t>
      </w:r>
      <w:r>
        <w:rPr>
          <w:rFonts w:ascii="Palatino" w:hAnsi="Palatino"/>
        </w:rPr>
        <w:t xml:space="preserve"> </w:t>
      </w:r>
      <w:r w:rsidRPr="008F0208">
        <w:rPr>
          <w:rFonts w:ascii="Palatino" w:hAnsi="Palatino"/>
        </w:rPr>
        <w:t xml:space="preserve"> The student will be able to</w:t>
      </w:r>
      <w:r w:rsidRPr="008F0208">
        <w:rPr>
          <w:rFonts w:ascii="Palatino" w:hAnsi="Palatino"/>
        </w:rPr>
        <w:t xml:space="preserve"> explain when fingerprints and photographs of a juvenile can be taken.</w:t>
      </w:r>
    </w:p>
    <w:p w:rsidR="008F0208" w:rsidRPr="008F0208" w:rsidRDefault="008F0208" w:rsidP="008F0208">
      <w:pPr>
        <w:widowControl/>
        <w:rPr>
          <w:rFonts w:ascii="Palatino" w:hAnsi="Palatino"/>
        </w:rPr>
      </w:pPr>
    </w:p>
    <w:p w:rsidR="00000000" w:rsidRDefault="008F0208" w:rsidP="008F0208">
      <w:pPr>
        <w:widowControl/>
        <w:numPr>
          <w:ilvl w:val="0"/>
          <w:numId w:val="4"/>
        </w:numPr>
        <w:rPr>
          <w:rFonts w:ascii="Palatino" w:hAnsi="Palatino"/>
        </w:rPr>
      </w:pPr>
      <w:r w:rsidRPr="008F0208">
        <w:rPr>
          <w:rFonts w:ascii="Palatino" w:hAnsi="Palatino"/>
        </w:rPr>
        <w:t xml:space="preserve">Learning objective: </w:t>
      </w:r>
      <w:r>
        <w:rPr>
          <w:rFonts w:ascii="Palatino" w:hAnsi="Palatino"/>
        </w:rPr>
        <w:t xml:space="preserve"> </w:t>
      </w:r>
      <w:r w:rsidRPr="008F0208">
        <w:rPr>
          <w:rFonts w:ascii="Palatino" w:hAnsi="Palatino"/>
        </w:rPr>
        <w:t xml:space="preserve">The student will be able to </w:t>
      </w:r>
      <w:r>
        <w:rPr>
          <w:rFonts w:ascii="Palatino" w:hAnsi="Palatino"/>
        </w:rPr>
        <w:t>identify</w:t>
      </w:r>
      <w:r w:rsidRPr="008F0208">
        <w:rPr>
          <w:rFonts w:ascii="Palatino" w:hAnsi="Palatino"/>
        </w:rPr>
        <w:t xml:space="preserve"> the six different types of admissible juvenile statements.</w:t>
      </w:r>
    </w:p>
    <w:p w:rsidR="008F0208" w:rsidRDefault="008F0208" w:rsidP="008F0208">
      <w:pPr>
        <w:pStyle w:val="ListParagraph"/>
        <w:rPr>
          <w:rFonts w:ascii="Palatino" w:hAnsi="Palatino"/>
        </w:rPr>
      </w:pPr>
    </w:p>
    <w:p w:rsidR="008F0208" w:rsidRPr="008F0208" w:rsidRDefault="008F0208" w:rsidP="008F0208">
      <w:pPr>
        <w:pStyle w:val="ListParagraph"/>
        <w:widowControl/>
        <w:numPr>
          <w:ilvl w:val="0"/>
          <w:numId w:val="4"/>
        </w:numPr>
        <w:rPr>
          <w:rFonts w:ascii="Palatino" w:hAnsi="Palatino"/>
        </w:rPr>
      </w:pPr>
      <w:r>
        <w:rPr>
          <w:rFonts w:ascii="Palatino" w:hAnsi="Palatino"/>
        </w:rPr>
        <w:t>Learning objective:  T</w:t>
      </w:r>
      <w:r w:rsidRPr="008F0208">
        <w:rPr>
          <w:rFonts w:ascii="Palatino" w:hAnsi="Palatino"/>
        </w:rPr>
        <w:t>he student will be able to define “Habitual Felony Conduct”.</w:t>
      </w:r>
    </w:p>
    <w:p w:rsidR="008F0208" w:rsidRPr="008F0208" w:rsidRDefault="008F0208" w:rsidP="008F0208">
      <w:pPr>
        <w:widowControl/>
        <w:ind w:left="720"/>
        <w:rPr>
          <w:rFonts w:ascii="Palatino" w:hAnsi="Palatino"/>
        </w:rPr>
      </w:pPr>
    </w:p>
    <w:p w:rsidR="00040667" w:rsidRDefault="00040667" w:rsidP="00040667">
      <w:pPr>
        <w:widowControl/>
        <w:jc w:val="center"/>
        <w:rPr>
          <w:rFonts w:ascii="Palatino" w:hAnsi="Palatino"/>
          <w:b/>
        </w:rPr>
      </w:pPr>
      <w:r>
        <w:rPr>
          <w:rFonts w:ascii="Palatino" w:hAnsi="Palatino"/>
        </w:rPr>
        <w:br w:type="page"/>
      </w:r>
      <w:r>
        <w:rPr>
          <w:rFonts w:ascii="Palatino" w:hAnsi="Palatino"/>
          <w:b/>
        </w:rPr>
        <w:lastRenderedPageBreak/>
        <w:t>INSTRUCTOR'S LESSON PLAN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Pr="007172F6" w:rsidRDefault="00040667" w:rsidP="007172F6">
      <w:pPr>
        <w:pStyle w:val="ListParagraph"/>
        <w:widowControl/>
        <w:numPr>
          <w:ilvl w:val="0"/>
          <w:numId w:val="3"/>
        </w:numPr>
        <w:jc w:val="both"/>
        <w:rPr>
          <w:rFonts w:ascii="Palatino" w:hAnsi="Palatino"/>
        </w:rPr>
      </w:pPr>
      <w:r w:rsidRPr="007172F6">
        <w:rPr>
          <w:rFonts w:ascii="Palatino" w:hAnsi="Palatino"/>
        </w:rPr>
        <w:t>PREPARATION</w:t>
      </w:r>
      <w:r w:rsidRPr="007172F6">
        <w:rPr>
          <w:rFonts w:ascii="Palatino" w:hAnsi="Palatino"/>
        </w:rPr>
        <w:tab/>
      </w:r>
      <w:r w:rsidR="007172F6">
        <w:rPr>
          <w:rFonts w:ascii="Palatino" w:hAnsi="Palatino"/>
        </w:rPr>
        <w:t xml:space="preserve">   </w:t>
      </w:r>
      <w:r w:rsidR="007172F6" w:rsidRPr="007172F6">
        <w:rPr>
          <w:rFonts w:ascii="Palatino" w:hAnsi="Palatino"/>
        </w:rPr>
        <w:t xml:space="preserve">Is an officer always required by statute to administer the </w:t>
      </w:r>
      <w:r w:rsidR="007172F6" w:rsidRPr="007172F6">
        <w:rPr>
          <w:rFonts w:ascii="Palatino" w:hAnsi="Palatino"/>
          <w:i/>
        </w:rPr>
        <w:t>Miranda Warning</w:t>
      </w:r>
      <w:r w:rsidR="007172F6">
        <w:rPr>
          <w:rFonts w:ascii="Palatino" w:hAnsi="Palatino"/>
          <w:i/>
        </w:rPr>
        <w:t xml:space="preserve"> </w:t>
      </w:r>
      <w:r w:rsidR="007172F6">
        <w:rPr>
          <w:rFonts w:ascii="Palatino" w:hAnsi="Palatino"/>
        </w:rPr>
        <w:t>to a juvenile prior to taking a written statement/confession?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II.</w:t>
      </w:r>
      <w:r>
        <w:rPr>
          <w:rFonts w:ascii="Palatino" w:hAnsi="Palatino"/>
        </w:rPr>
        <w:tab/>
        <w:t>PRESENTATION</w:t>
      </w:r>
      <w:r>
        <w:rPr>
          <w:rFonts w:ascii="Palatino" w:hAnsi="Palatino"/>
        </w:rPr>
        <w:tab/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7172F6" w:rsidRDefault="00040667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>KEY TOPIC POINTS</w:t>
      </w:r>
      <w:r w:rsidR="007172F6">
        <w:rPr>
          <w:rFonts w:ascii="Palatino" w:hAnsi="Palatino"/>
        </w:rPr>
        <w:t>:</w:t>
      </w:r>
    </w:p>
    <w:p w:rsidR="007172F6" w:rsidRDefault="007172F6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7172F6" w:rsidRDefault="007172F6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>Age definitions in various Texas codes</w:t>
      </w:r>
    </w:p>
    <w:p w:rsidR="007172F6" w:rsidRDefault="007172F6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7172F6" w:rsidRDefault="007172F6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>Discussion of those violations which constitute Delinquent Conduct</w:t>
      </w:r>
    </w:p>
    <w:p w:rsidR="007172F6" w:rsidRDefault="007172F6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7172F6" w:rsidRDefault="007172F6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proofErr w:type="gramStart"/>
      <w:r>
        <w:rPr>
          <w:rFonts w:ascii="Palatino" w:hAnsi="Palatino"/>
        </w:rPr>
        <w:t>Discussion of those violations which constitute Child in Need of Supervision.</w:t>
      </w:r>
      <w:proofErr w:type="gramEnd"/>
    </w:p>
    <w:p w:rsidR="00F30142" w:rsidRDefault="00F30142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F30142" w:rsidRDefault="00F30142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>Habitual felony conduct:</w:t>
      </w:r>
    </w:p>
    <w:p w:rsidR="00F30142" w:rsidRDefault="00F30142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ab/>
        <w:t>Deferred adjudication/probation counts as conviction with juveniles</w:t>
      </w:r>
    </w:p>
    <w:p w:rsidR="00F30142" w:rsidRDefault="00F30142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F30142" w:rsidRDefault="00F30142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>Venue – Hearing can be held in two different locations</w:t>
      </w:r>
    </w:p>
    <w:p w:rsidR="00F30142" w:rsidRDefault="00F30142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F30142" w:rsidRDefault="00F30142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>Procedure – Juvenile hearings are civil not criminal</w:t>
      </w:r>
    </w:p>
    <w:p w:rsidR="00F30142" w:rsidRDefault="00F30142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F30142" w:rsidRDefault="00F30142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 xml:space="preserve">Can a juvenile waive their own rights without an attorney being </w:t>
      </w:r>
      <w:proofErr w:type="gramStart"/>
      <w:r>
        <w:rPr>
          <w:rFonts w:ascii="Palatino" w:hAnsi="Palatino"/>
        </w:rPr>
        <w:t>present.</w:t>
      </w:r>
      <w:proofErr w:type="gramEnd"/>
    </w:p>
    <w:p w:rsidR="00FB36CA" w:rsidRDefault="00FB36CA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FB36CA" w:rsidRDefault="00FB36CA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>What are the (8) options after taking a juvenile into custody?</w:t>
      </w:r>
    </w:p>
    <w:p w:rsidR="00FB36CA" w:rsidRDefault="00FB36CA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FB36CA" w:rsidRDefault="00FB36CA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>Discuss the (6) different statement/confessions that are admissible in court.</w:t>
      </w:r>
    </w:p>
    <w:p w:rsidR="00FB36CA" w:rsidRDefault="00FB36CA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FB36CA" w:rsidRDefault="00FB36CA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>Discuss who certifies a juvenile processing office.</w:t>
      </w:r>
    </w:p>
    <w:p w:rsidR="00FB36CA" w:rsidRDefault="00FB36CA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FB36CA" w:rsidRDefault="00FB36CA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proofErr w:type="gramStart"/>
      <w:r>
        <w:rPr>
          <w:rFonts w:ascii="Palatino" w:hAnsi="Palatino"/>
        </w:rPr>
        <w:t>Parent’s and juvenile’s rights.</w:t>
      </w:r>
      <w:proofErr w:type="gramEnd"/>
    </w:p>
    <w:p w:rsidR="00F30142" w:rsidRDefault="00F30142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F30142" w:rsidRDefault="00F30142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7172F6" w:rsidRDefault="007172F6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7172F6" w:rsidRDefault="00FB36CA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  <w:i/>
        </w:rPr>
      </w:pPr>
      <w:r>
        <w:rPr>
          <w:rFonts w:ascii="Palatino" w:hAnsi="Palatino"/>
        </w:rPr>
        <w:t xml:space="preserve">Discuss difference between </w:t>
      </w:r>
      <w:r w:rsidRPr="00FB36CA">
        <w:rPr>
          <w:rFonts w:ascii="Palatino" w:hAnsi="Palatino"/>
          <w:i/>
        </w:rPr>
        <w:t>Determinate Sentencing</w:t>
      </w:r>
      <w:r>
        <w:rPr>
          <w:rFonts w:ascii="Palatino" w:hAnsi="Palatino"/>
        </w:rPr>
        <w:t xml:space="preserve"> and </w:t>
      </w:r>
      <w:r w:rsidRPr="00FB36CA">
        <w:rPr>
          <w:rFonts w:ascii="Palatino" w:hAnsi="Palatino"/>
          <w:i/>
        </w:rPr>
        <w:t>Certification.</w:t>
      </w:r>
    </w:p>
    <w:p w:rsidR="00FB36CA" w:rsidRDefault="00FB36CA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  <w:i/>
        </w:rPr>
      </w:pPr>
    </w:p>
    <w:p w:rsidR="00FB36CA" w:rsidRDefault="00FB36CA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>Under what circumstances can an officer take, use, and maintain the fingerprints and photographs of a juvenile?</w:t>
      </w:r>
    </w:p>
    <w:p w:rsidR="00FB36CA" w:rsidRDefault="00FB36CA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FB36CA" w:rsidRPr="00FB36CA" w:rsidRDefault="00FB36CA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>Discuss the proper documentation required when making a referral to juvenile court.</w:t>
      </w:r>
    </w:p>
    <w:p w:rsidR="007172F6" w:rsidRDefault="007172F6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7172F6" w:rsidRDefault="007172F6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7172F6" w:rsidRDefault="007172F6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7172F6" w:rsidRDefault="007172F6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7172F6" w:rsidRDefault="007172F6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7172F6" w:rsidRDefault="007172F6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7172F6" w:rsidRDefault="007172F6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7172F6" w:rsidRDefault="007172F6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7172F6" w:rsidRDefault="007172F6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7172F6" w:rsidRDefault="007172F6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7172F6" w:rsidRDefault="007172F6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br w:type="page"/>
      </w: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ind w:left="3024" w:hanging="3024"/>
        <w:jc w:val="both"/>
        <w:rPr>
          <w:rFonts w:ascii="Palatino" w:hAnsi="Palatino"/>
        </w:rPr>
      </w:pP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ind w:left="720" w:hanging="720"/>
        <w:jc w:val="both"/>
        <w:rPr>
          <w:rFonts w:ascii="Palatino" w:hAnsi="Palatino"/>
        </w:rPr>
      </w:pPr>
      <w:r>
        <w:rPr>
          <w:rFonts w:ascii="Palatino" w:hAnsi="Palatino"/>
        </w:rPr>
        <w:t>III.</w:t>
      </w:r>
      <w:r>
        <w:rPr>
          <w:rFonts w:ascii="Palatino" w:hAnsi="Palatino"/>
        </w:rPr>
        <w:tab/>
        <w:t>APPLICATION:</w:t>
      </w:r>
      <w:r>
        <w:rPr>
          <w:rFonts w:ascii="Palatino" w:hAnsi="Palatino"/>
        </w:rPr>
        <w:tab/>
      </w:r>
      <w:r w:rsidR="00FB36CA">
        <w:rPr>
          <w:rFonts w:ascii="Palatino" w:hAnsi="Palatino"/>
        </w:rPr>
        <w:t xml:space="preserve">Students will be divided into groups and given appellate court cases to be reviewed and discussed as if they, the students, were the actual appellate court. </w:t>
      </w: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ind w:left="720" w:hanging="720"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ind w:left="720" w:hanging="720"/>
        <w:jc w:val="both"/>
        <w:rPr>
          <w:rFonts w:ascii="Palatino" w:hAnsi="Palatino"/>
        </w:rPr>
      </w:pP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ind w:left="720" w:hanging="720"/>
        <w:jc w:val="both"/>
        <w:rPr>
          <w:rFonts w:ascii="Palatino" w:hAnsi="Palatino"/>
        </w:rPr>
      </w:pPr>
      <w:r>
        <w:rPr>
          <w:rFonts w:ascii="Palatino" w:hAnsi="Palatino"/>
        </w:rPr>
        <w:t>IV.</w:t>
      </w:r>
      <w:r>
        <w:rPr>
          <w:rFonts w:ascii="Palatino" w:hAnsi="Palatino"/>
        </w:rPr>
        <w:tab/>
        <w:t>EVALUATION:</w:t>
      </w:r>
      <w:r>
        <w:rPr>
          <w:rFonts w:ascii="Palatino" w:hAnsi="Palatino"/>
        </w:rPr>
        <w:tab/>
      </w:r>
      <w:r w:rsidR="004C4A23">
        <w:rPr>
          <w:rFonts w:ascii="Palatino" w:hAnsi="Palatino"/>
        </w:rPr>
        <w:t>Test questions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>V.</w:t>
      </w:r>
      <w:r>
        <w:rPr>
          <w:rFonts w:ascii="Palatino" w:hAnsi="Palatino"/>
        </w:rPr>
        <w:tab/>
        <w:t>REFERENCES:</w:t>
      </w:r>
      <w:r w:rsidR="004C4A23">
        <w:rPr>
          <w:rFonts w:ascii="Palatino" w:hAnsi="Palatino"/>
        </w:rPr>
        <w:t xml:space="preserve">  Texas Family Code, Title III</w:t>
      </w: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4D0386" w:rsidRDefault="004D0386" w:rsidP="00040667"/>
    <w:sectPr w:rsidR="004D0386" w:rsidSect="004D0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C0208"/>
    <w:multiLevelType w:val="hybridMultilevel"/>
    <w:tmpl w:val="1CFC428C"/>
    <w:lvl w:ilvl="0" w:tplc="8AAA2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E43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880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60D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4AA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90B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F4F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345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2A8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DF77CE7"/>
    <w:multiLevelType w:val="hybridMultilevel"/>
    <w:tmpl w:val="1A6A9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B76210"/>
    <w:multiLevelType w:val="hybridMultilevel"/>
    <w:tmpl w:val="8DA449A2"/>
    <w:lvl w:ilvl="0" w:tplc="631A5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265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FA4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E08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08A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9E3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440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5E0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D87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3D92416"/>
    <w:multiLevelType w:val="hybridMultilevel"/>
    <w:tmpl w:val="68F885EE"/>
    <w:lvl w:ilvl="0" w:tplc="0734C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A47B5"/>
    <w:multiLevelType w:val="hybridMultilevel"/>
    <w:tmpl w:val="369C5248"/>
    <w:lvl w:ilvl="0" w:tplc="1C680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36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2ED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80A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326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0C5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5A9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64B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A4E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C9062CC"/>
    <w:multiLevelType w:val="hybridMultilevel"/>
    <w:tmpl w:val="3AC0487A"/>
    <w:lvl w:ilvl="0" w:tplc="D0A6E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FA4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6C3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FEE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6AD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501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6C0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EAC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4CB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0667"/>
    <w:rsid w:val="00040667"/>
    <w:rsid w:val="003031BF"/>
    <w:rsid w:val="004C4A23"/>
    <w:rsid w:val="004D0386"/>
    <w:rsid w:val="007172F6"/>
    <w:rsid w:val="008F0208"/>
    <w:rsid w:val="00AE004D"/>
    <w:rsid w:val="00D83CF6"/>
    <w:rsid w:val="00F30142"/>
    <w:rsid w:val="00FB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667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5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1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7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2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1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5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42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5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9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86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9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Tiller</dc:creator>
  <cp:keywords/>
  <dc:description/>
  <cp:lastModifiedBy>Tiller</cp:lastModifiedBy>
  <cp:revision>5</cp:revision>
  <cp:lastPrinted>2009-04-05T02:06:00Z</cp:lastPrinted>
  <dcterms:created xsi:type="dcterms:W3CDTF">2009-03-05T22:25:00Z</dcterms:created>
  <dcterms:modified xsi:type="dcterms:W3CDTF">2009-04-05T02:10:00Z</dcterms:modified>
</cp:coreProperties>
</file>